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313F41" w:rsidRPr="009666A2" w:rsidTr="00937AB6">
        <w:tc>
          <w:tcPr>
            <w:tcW w:w="4124" w:type="dxa"/>
          </w:tcPr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313F41" w:rsidRPr="009666A2" w:rsidRDefault="00313F41" w:rsidP="00937AB6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</w:tr>
      <w:tr w:rsidR="00313F41" w:rsidRPr="009666A2" w:rsidTr="00937AB6">
        <w:tc>
          <w:tcPr>
            <w:tcW w:w="4124" w:type="dxa"/>
          </w:tcPr>
          <w:p w:rsidR="00313F41" w:rsidRPr="009666A2" w:rsidRDefault="00313F41" w:rsidP="00937AB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313F41" w:rsidRPr="009666A2" w:rsidRDefault="00313F41" w:rsidP="00937AB6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313F41" w:rsidRPr="009666A2" w:rsidRDefault="00313F41" w:rsidP="00937A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003-06/19-01/04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19-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 w:rsidR="00B050D9">
              <w:rPr>
                <w:rFonts w:ascii="Arial" w:hAnsi="Arial" w:cs="Arial"/>
                <w:lang w:val="hr-HR"/>
              </w:rPr>
              <w:t>9-9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 w:rsidR="00B050D9">
              <w:rPr>
                <w:rFonts w:ascii="Arial" w:hAnsi="Arial" w:cs="Arial"/>
                <w:lang w:val="hr-HR"/>
              </w:rPr>
              <w:t>30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</w:t>
            </w:r>
            <w:r w:rsidR="00B050D9">
              <w:rPr>
                <w:rFonts w:ascii="Arial" w:hAnsi="Arial" w:cs="Arial"/>
                <w:lang w:val="hr-HR"/>
              </w:rPr>
              <w:t>2</w:t>
            </w:r>
            <w:r w:rsidRPr="009666A2">
              <w:rPr>
                <w:rFonts w:ascii="Arial" w:hAnsi="Arial" w:cs="Arial"/>
                <w:lang w:val="hr-HR"/>
              </w:rPr>
              <w:t>. 201</w:t>
            </w:r>
            <w:r>
              <w:rPr>
                <w:rFonts w:ascii="Arial" w:hAnsi="Arial" w:cs="Arial"/>
                <w:lang w:val="hr-HR"/>
              </w:rPr>
              <w:t>9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313F41" w:rsidRPr="009666A2" w:rsidRDefault="00313F41" w:rsidP="00937AB6">
            <w:pPr>
              <w:rPr>
                <w:lang w:val="hr-HR"/>
              </w:rPr>
            </w:pPr>
          </w:p>
          <w:p w:rsidR="00313F41" w:rsidRPr="009666A2" w:rsidRDefault="00313F41" w:rsidP="00937AB6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313F41" w:rsidRPr="009666A2" w:rsidRDefault="00313F41" w:rsidP="00937AB6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13F41" w:rsidRPr="009666A2" w:rsidRDefault="00313F41" w:rsidP="00313F41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</w:t>
      </w:r>
      <w:r w:rsidR="00B050D9">
        <w:rPr>
          <w:lang w:val="hr-HR"/>
        </w:rPr>
        <w:t>30</w:t>
      </w:r>
      <w:r>
        <w:rPr>
          <w:lang w:val="hr-HR"/>
        </w:rPr>
        <w:t xml:space="preserve">. </w:t>
      </w:r>
      <w:r w:rsidR="00B050D9">
        <w:rPr>
          <w:lang w:val="hr-HR"/>
        </w:rPr>
        <w:t>prosinca</w:t>
      </w:r>
      <w:r>
        <w:rPr>
          <w:lang w:val="hr-HR"/>
        </w:rPr>
        <w:t xml:space="preserve"> 2019. godine na prijedlog ravnatelja slijedeću </w:t>
      </w:r>
      <w:r w:rsidRPr="009666A2">
        <w:rPr>
          <w:lang w:val="hr-HR"/>
        </w:rPr>
        <w:t xml:space="preserve"> </w:t>
      </w:r>
    </w:p>
    <w:p w:rsidR="00313F41" w:rsidRDefault="00313F41" w:rsidP="00313F41">
      <w:pPr>
        <w:rPr>
          <w:lang w:val="hr-HR"/>
        </w:rPr>
      </w:pPr>
    </w:p>
    <w:p w:rsidR="00313F41" w:rsidRPr="009666A2" w:rsidRDefault="00313F41" w:rsidP="00313F41">
      <w:pPr>
        <w:rPr>
          <w:lang w:val="hr-HR"/>
        </w:rPr>
      </w:pP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Default="00313F41" w:rsidP="00313F41">
      <w:pPr>
        <w:jc w:val="center"/>
        <w:rPr>
          <w:lang w:val="hr-HR"/>
        </w:rPr>
      </w:pPr>
      <w:r>
        <w:rPr>
          <w:lang w:val="hr-HR"/>
        </w:rPr>
        <w:t>I.</w:t>
      </w:r>
    </w:p>
    <w:p w:rsidR="00313F41" w:rsidRDefault="00313F41" w:rsidP="00313F41">
      <w:pPr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Donosi se Rebalans II</w:t>
      </w:r>
      <w:r w:rsidR="00B050D9">
        <w:rPr>
          <w:lang w:val="hr-HR"/>
        </w:rPr>
        <w:t>I</w:t>
      </w:r>
      <w:r>
        <w:rPr>
          <w:lang w:val="hr-HR"/>
        </w:rPr>
        <w:t xml:space="preserve"> financijskog plana OŠ Dragutina Domjanića za 2019. godinu sa slijedećim elementima:</w:t>
      </w:r>
    </w:p>
    <w:p w:rsidR="00313F41" w:rsidRDefault="00313F41" w:rsidP="00313F4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prihodi…………………………. 1</w:t>
      </w:r>
      <w:r w:rsidR="00B050D9">
        <w:rPr>
          <w:lang w:val="hr-HR"/>
        </w:rPr>
        <w:t>4</w:t>
      </w:r>
      <w:r>
        <w:rPr>
          <w:lang w:val="hr-HR"/>
        </w:rPr>
        <w:t>.</w:t>
      </w:r>
      <w:r w:rsidR="00B050D9">
        <w:rPr>
          <w:lang w:val="hr-HR"/>
        </w:rPr>
        <w:t>081</w:t>
      </w:r>
      <w:r>
        <w:rPr>
          <w:lang w:val="hr-HR"/>
        </w:rPr>
        <w:t>.</w:t>
      </w:r>
      <w:r w:rsidR="00B050D9">
        <w:rPr>
          <w:lang w:val="hr-HR"/>
        </w:rPr>
        <w:t>133</w:t>
      </w:r>
      <w:r>
        <w:rPr>
          <w:lang w:val="hr-HR"/>
        </w:rPr>
        <w:t>,</w:t>
      </w:r>
      <w:r w:rsidR="00B050D9">
        <w:rPr>
          <w:lang w:val="hr-HR"/>
        </w:rPr>
        <w:t>61</w:t>
      </w:r>
      <w:r>
        <w:rPr>
          <w:lang w:val="hr-HR"/>
        </w:rPr>
        <w:t xml:space="preserve"> kn</w:t>
      </w:r>
    </w:p>
    <w:p w:rsidR="00313F41" w:rsidRDefault="00313F41" w:rsidP="00313F4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rashodi…………………………..</w:t>
      </w:r>
      <w:r w:rsidR="00D039C4">
        <w:rPr>
          <w:lang w:val="hr-HR"/>
        </w:rPr>
        <w:t xml:space="preserve">14.081.133,61 </w:t>
      </w:r>
      <w:r>
        <w:rPr>
          <w:lang w:val="hr-HR"/>
        </w:rPr>
        <w:t>kn</w:t>
      </w:r>
    </w:p>
    <w:p w:rsidR="00313F41" w:rsidRDefault="00313F41" w:rsidP="00313F41">
      <w:pPr>
        <w:ind w:left="720"/>
        <w:rPr>
          <w:lang w:val="hr-HR"/>
        </w:rPr>
      </w:pPr>
    </w:p>
    <w:p w:rsidR="00313F41" w:rsidRDefault="00313F41" w:rsidP="00313F41">
      <w:pPr>
        <w:ind w:left="720"/>
        <w:jc w:val="center"/>
        <w:rPr>
          <w:lang w:val="hr-HR"/>
        </w:rPr>
      </w:pPr>
      <w:r>
        <w:rPr>
          <w:lang w:val="hr-HR"/>
        </w:rPr>
        <w:t>II.</w:t>
      </w:r>
    </w:p>
    <w:p w:rsidR="00313F41" w:rsidRDefault="00313F41" w:rsidP="00313F41">
      <w:pPr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Utvrđuje se projekcija Rebalansa II</w:t>
      </w:r>
      <w:r w:rsidR="00250B1B">
        <w:rPr>
          <w:lang w:val="hr-HR"/>
        </w:rPr>
        <w:t>I</w:t>
      </w:r>
      <w:r>
        <w:rPr>
          <w:lang w:val="hr-HR"/>
        </w:rPr>
        <w:t xml:space="preserve"> financijskog plana za 2020. i 2021. godinu i to:</w:t>
      </w:r>
    </w:p>
    <w:p w:rsidR="00313F41" w:rsidRDefault="00313F41" w:rsidP="00313F4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2020. godina, ukupno prihodi </w:t>
      </w:r>
      <w:r w:rsidR="00250B1B">
        <w:rPr>
          <w:lang w:val="hr-HR"/>
        </w:rPr>
        <w:t xml:space="preserve">14.081.133,61 </w:t>
      </w:r>
      <w:r>
        <w:rPr>
          <w:lang w:val="hr-HR"/>
        </w:rPr>
        <w:t xml:space="preserve">  kn / ukupno rashodi </w:t>
      </w:r>
      <w:r w:rsidR="00250B1B">
        <w:rPr>
          <w:lang w:val="hr-HR"/>
        </w:rPr>
        <w:t xml:space="preserve">14.081.133,61 </w:t>
      </w:r>
      <w:r>
        <w:rPr>
          <w:lang w:val="hr-HR"/>
        </w:rPr>
        <w:t xml:space="preserve"> kn</w:t>
      </w:r>
    </w:p>
    <w:p w:rsidR="00313F41" w:rsidRDefault="00313F41" w:rsidP="00313F4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2021. godina, ukupno prihodi </w:t>
      </w:r>
      <w:r w:rsidR="00250B1B">
        <w:rPr>
          <w:lang w:val="hr-HR"/>
        </w:rPr>
        <w:t xml:space="preserve">14.081.133,61 </w:t>
      </w:r>
      <w:r>
        <w:rPr>
          <w:lang w:val="hr-HR"/>
        </w:rPr>
        <w:t xml:space="preserve">  kn / ukupno rashodi </w:t>
      </w:r>
      <w:r w:rsidR="00250B1B">
        <w:rPr>
          <w:lang w:val="hr-HR"/>
        </w:rPr>
        <w:t xml:space="preserve">14.081.133,61 </w:t>
      </w:r>
      <w:r>
        <w:rPr>
          <w:lang w:val="hr-HR"/>
        </w:rPr>
        <w:t xml:space="preserve">  kn</w:t>
      </w:r>
    </w:p>
    <w:p w:rsidR="00313F41" w:rsidRDefault="00313F41" w:rsidP="00313F41">
      <w:pPr>
        <w:ind w:left="780"/>
        <w:rPr>
          <w:lang w:val="hr-HR"/>
        </w:rPr>
      </w:pPr>
    </w:p>
    <w:p w:rsidR="00313F41" w:rsidRDefault="00313F41" w:rsidP="00313F41">
      <w:pPr>
        <w:ind w:left="780"/>
        <w:jc w:val="center"/>
        <w:rPr>
          <w:lang w:val="hr-HR"/>
        </w:rPr>
      </w:pPr>
      <w:r>
        <w:rPr>
          <w:lang w:val="hr-HR"/>
        </w:rPr>
        <w:t>III.</w:t>
      </w:r>
    </w:p>
    <w:p w:rsidR="00313F41" w:rsidRDefault="00313F41" w:rsidP="00313F41">
      <w:pPr>
        <w:ind w:left="780"/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Rebalans II</w:t>
      </w:r>
      <w:r w:rsidR="00472BA4">
        <w:rPr>
          <w:lang w:val="hr-HR"/>
        </w:rPr>
        <w:t>I</w:t>
      </w:r>
      <w:r>
        <w:rPr>
          <w:lang w:val="hr-HR"/>
        </w:rPr>
        <w:t xml:space="preserve"> Financijskog plana s projekcijom  prilaže se ovoj odluci kao njezin sastavni dio.</w:t>
      </w:r>
    </w:p>
    <w:p w:rsidR="00313F41" w:rsidRPr="00173805" w:rsidRDefault="00313F41" w:rsidP="00313F41">
      <w:pPr>
        <w:rPr>
          <w:lang w:val="hr-HR"/>
        </w:rPr>
      </w:pP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313F41" w:rsidRPr="009666A2" w:rsidRDefault="00313F41" w:rsidP="00313F41">
      <w:pPr>
        <w:rPr>
          <w:lang w:val="hr-HR"/>
        </w:rPr>
      </w:pPr>
    </w:p>
    <w:p w:rsidR="00313F41" w:rsidRPr="009666A2" w:rsidRDefault="00210FDE" w:rsidP="00313F4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</w:t>
      </w:r>
      <w:r w:rsidR="00C25C43">
        <w:rPr>
          <w:lang w:val="hr-HR"/>
        </w:rPr>
        <w:t>, v.r.</w:t>
      </w:r>
      <w:bookmarkStart w:id="0" w:name="_GoBack"/>
      <w:bookmarkEnd w:id="0"/>
    </w:p>
    <w:p w:rsidR="00313F41" w:rsidRDefault="00313F41" w:rsidP="00313F41">
      <w:pPr>
        <w:ind w:left="3600" w:firstLine="720"/>
        <w:rPr>
          <w:lang w:val="hr-HR"/>
        </w:rPr>
      </w:pPr>
    </w:p>
    <w:p w:rsidR="004D1C21" w:rsidRPr="00313F41" w:rsidRDefault="004D1C21" w:rsidP="00313F41"/>
    <w:sectPr w:rsidR="004D1C21" w:rsidRPr="003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1"/>
    <w:rsid w:val="00210FDE"/>
    <w:rsid w:val="00250B1B"/>
    <w:rsid w:val="00313F41"/>
    <w:rsid w:val="00472BA4"/>
    <w:rsid w:val="004D1C21"/>
    <w:rsid w:val="007214A1"/>
    <w:rsid w:val="00B050D9"/>
    <w:rsid w:val="00C25C43"/>
    <w:rsid w:val="00D039C4"/>
    <w:rsid w:val="00D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8DCE"/>
  <w15:chartTrackingRefBased/>
  <w15:docId w15:val="{619C040F-FA2E-47AC-ABC5-B8A3794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D127E3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D127E3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127E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D127E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C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9</cp:revision>
  <cp:lastPrinted>2020-01-08T07:38:00Z</cp:lastPrinted>
  <dcterms:created xsi:type="dcterms:W3CDTF">2019-05-30T06:56:00Z</dcterms:created>
  <dcterms:modified xsi:type="dcterms:W3CDTF">2020-01-08T07:38:00Z</dcterms:modified>
</cp:coreProperties>
</file>