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7707A5">
        <w:rPr>
          <w:sz w:val="22"/>
          <w:szCs w:val="22"/>
        </w:rPr>
        <w:t>-7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7707A5">
        <w:rPr>
          <w:sz w:val="22"/>
          <w:szCs w:val="22"/>
        </w:rPr>
        <w:t>25</w:t>
      </w:r>
      <w:r w:rsidRPr="00AD638C">
        <w:rPr>
          <w:sz w:val="22"/>
          <w:szCs w:val="22"/>
        </w:rPr>
        <w:t xml:space="preserve">. </w:t>
      </w:r>
      <w:r w:rsidR="007707A5">
        <w:rPr>
          <w:sz w:val="22"/>
          <w:szCs w:val="22"/>
        </w:rPr>
        <w:t>kolovoza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592861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7707A5">
        <w:t>25</w:t>
      </w:r>
      <w:r w:rsidR="002D363B">
        <w:t xml:space="preserve">. </w:t>
      </w:r>
      <w:r w:rsidR="007707A5">
        <w:t>kolovoza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7707A5">
        <w:t>s početkom u 17,00 sati.</w:t>
      </w:r>
      <w:r w:rsidR="002D363B">
        <w:t xml:space="preserve"> </w:t>
      </w:r>
    </w:p>
    <w:p w:rsidR="007707A5" w:rsidRDefault="007707A5" w:rsidP="00F739BF">
      <w:r>
        <w:t xml:space="preserve">Prisutni </w:t>
      </w:r>
      <w:r w:rsidR="00C536D9">
        <w:t xml:space="preserve">članovi: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</w:t>
      </w:r>
      <w:r w:rsidR="00C536D9">
        <w:t xml:space="preserve"> Salopek</w:t>
      </w:r>
      <w:r w:rsidR="00404096">
        <w:t xml:space="preserve"> i</w:t>
      </w:r>
      <w:r w:rsidR="00A47CC8">
        <w:t xml:space="preserve"> Fili</w:t>
      </w:r>
      <w:r w:rsidR="00D12507">
        <w:t>p Ćurko</w:t>
      </w:r>
    </w:p>
    <w:p w:rsidR="004026D4" w:rsidRPr="00462E1E" w:rsidRDefault="007707A5" w:rsidP="00F739BF">
      <w:r>
        <w:t>Ostali prisutni: Martina Potočki, ravnateljica</w:t>
      </w:r>
      <w:r w:rsidR="00D957BE">
        <w:t xml:space="preserve">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D3D9E" w:rsidRDefault="00D478AC" w:rsidP="00C536D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536D9" w:rsidRDefault="00C536D9" w:rsidP="00C536D9"/>
    <w:p w:rsidR="000B64B8" w:rsidRDefault="000B64B8" w:rsidP="000B64B8">
      <w:r>
        <w:t>1.</w:t>
      </w:r>
      <w:r>
        <w:tab/>
        <w:t>Verificiranje zapisnika s 3. sjednice Školskog odbora</w:t>
      </w:r>
    </w:p>
    <w:p w:rsidR="000B64B8" w:rsidRDefault="000B64B8" w:rsidP="000B64B8">
      <w:r>
        <w:t>2.</w:t>
      </w:r>
      <w:r>
        <w:tab/>
        <w:t>Davanje suglasnosti za zasnivanje radnog odnosa</w:t>
      </w:r>
    </w:p>
    <w:p w:rsidR="000B64B8" w:rsidRDefault="000B64B8" w:rsidP="000B64B8">
      <w:r>
        <w:t>3.</w:t>
      </w:r>
      <w:r>
        <w:tab/>
        <w:t>Donošenje Odluke o cijeni programa produženog boravka</w:t>
      </w:r>
    </w:p>
    <w:p w:rsidR="000B64B8" w:rsidRDefault="000B64B8" w:rsidP="000B64B8">
      <w:r>
        <w:t>4.</w:t>
      </w:r>
      <w:r>
        <w:tab/>
        <w:t xml:space="preserve">Izvješće o stanju sigurnosti, provođenju preventivnih programa te mjerama poduzetim </w:t>
      </w:r>
      <w:r>
        <w:tab/>
        <w:t>u cilju zaštite prava učenika škole za 1. i 2. polugodište  šk. god. 2024./2025.</w:t>
      </w:r>
    </w:p>
    <w:p w:rsidR="00FE4A10" w:rsidRDefault="000B64B8" w:rsidP="000B64B8">
      <w:r>
        <w:t>5.</w:t>
      </w:r>
      <w:r>
        <w:tab/>
        <w:t>Razno</w:t>
      </w:r>
    </w:p>
    <w:p w:rsidR="000B64B8" w:rsidRDefault="000B64B8" w:rsidP="000B64B8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BD3D9E" w:rsidP="00BD3D9E">
      <w:pPr>
        <w:pStyle w:val="Odlomakpopisa"/>
        <w:numPr>
          <w:ilvl w:val="0"/>
          <w:numId w:val="25"/>
        </w:numPr>
      </w:pPr>
      <w:r>
        <w:t xml:space="preserve">Verificiran je zapisnik s </w:t>
      </w:r>
      <w:r w:rsidR="00E47EAC">
        <w:t>3</w:t>
      </w:r>
      <w:r>
        <w:t>. sjednice Školskog odbora</w:t>
      </w:r>
    </w:p>
    <w:p w:rsidR="00C536D9" w:rsidRDefault="00E47EAC" w:rsidP="00E47EAC">
      <w:pPr>
        <w:pStyle w:val="Odlomakpopisa"/>
        <w:numPr>
          <w:ilvl w:val="0"/>
          <w:numId w:val="25"/>
        </w:numPr>
      </w:pPr>
      <w:r>
        <w:t>Dana je suglasnost za zasnivanje radnog odnosa s Martom Houškom na radnom mjestu vjeroučitelja.</w:t>
      </w:r>
      <w:bookmarkStart w:id="0" w:name="_GoBack"/>
      <w:bookmarkEnd w:id="0"/>
    </w:p>
    <w:p w:rsidR="00E47EAC" w:rsidRDefault="00E47EAC" w:rsidP="00E47EAC">
      <w:pPr>
        <w:pStyle w:val="Odlomakpopisa"/>
        <w:numPr>
          <w:ilvl w:val="0"/>
          <w:numId w:val="25"/>
        </w:numPr>
      </w:pPr>
      <w:r>
        <w:t>Dana je suglasnost za zasnivanje radnog odnosa s Ninom Jurišković na radnom mjestu učitelja biologije i kemije.</w:t>
      </w:r>
    </w:p>
    <w:p w:rsidR="00E47EAC" w:rsidRDefault="00E47EAC" w:rsidP="00E47EAC">
      <w:pPr>
        <w:pStyle w:val="Odlomakpopisa"/>
        <w:numPr>
          <w:ilvl w:val="0"/>
          <w:numId w:val="25"/>
        </w:numPr>
      </w:pPr>
      <w:r>
        <w:t xml:space="preserve">Dana je suglasnost za zasnivanje radnog odnosa s </w:t>
      </w:r>
      <w:r w:rsidR="00AD6904">
        <w:t xml:space="preserve">Dinom Štrbom, Sonjom Grubešom, Ivanom Češnjak, Daliborkom B. Ledinski, </w:t>
      </w:r>
      <w:r w:rsidR="00994894">
        <w:t>Sadet</w:t>
      </w:r>
      <w:r w:rsidR="00B72D1D">
        <w:t xml:space="preserve"> Limari Živoder, </w:t>
      </w:r>
      <w:r w:rsidR="00AD6904">
        <w:t>Mirelom Bukal, Sanjom Pucak, Tatjanom Bobinec-Žinić, Jelenom K. Rojtinić, Marinom Mladić, Ivanom Čehulić i Silvijom Čubanec na poslovima pomoćnika u nastavi.</w:t>
      </w:r>
    </w:p>
    <w:p w:rsidR="00095977" w:rsidRDefault="00095977" w:rsidP="00E47EAC">
      <w:pPr>
        <w:pStyle w:val="Odlomakpopisa"/>
        <w:numPr>
          <w:ilvl w:val="0"/>
          <w:numId w:val="25"/>
        </w:numPr>
      </w:pPr>
      <w:r>
        <w:t>Donesena je Odluka o cijeni programa produženog boravka.</w:t>
      </w:r>
    </w:p>
    <w:p w:rsidR="00095977" w:rsidRPr="00C536D9" w:rsidRDefault="00095977" w:rsidP="00095977">
      <w:pPr>
        <w:pStyle w:val="Odlomakpopisa"/>
        <w:numPr>
          <w:ilvl w:val="0"/>
          <w:numId w:val="25"/>
        </w:numPr>
      </w:pPr>
      <w:r>
        <w:t xml:space="preserve">Prihvaćeno je </w:t>
      </w:r>
      <w:r w:rsidRPr="00095977">
        <w:t>Izvješće o stanju sigurnosti, provođenju preventivnih programa te mjerama podu</w:t>
      </w:r>
      <w:r>
        <w:t xml:space="preserve">zetim </w:t>
      </w:r>
      <w:r w:rsidRPr="00095977">
        <w:t>u cilju zaštite prava učenika škole za 1. i 2. polugodište  šk. god. 2024./2025.</w:t>
      </w:r>
    </w:p>
    <w:p w:rsidR="00C536D9" w:rsidRDefault="00C536D9" w:rsidP="00C536D9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C536D9">
        <w:tab/>
      </w:r>
      <w:r w:rsidR="00C536D9">
        <w:tab/>
      </w:r>
      <w:r w:rsidR="00C536D9">
        <w:tab/>
      </w:r>
      <w:r w:rsidR="00C536D9">
        <w:tab/>
      </w:r>
      <w:r w:rsidR="00C03365">
        <w:t>Ana Poldrugač</w:t>
      </w:r>
      <w:r w:rsidR="00C536D9">
        <w:t xml:space="preserve"> Salopek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95977"/>
    <w:rsid w:val="000A0D9C"/>
    <w:rsid w:val="000B64B8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9286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07A5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4894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6904"/>
    <w:rsid w:val="00AD74A3"/>
    <w:rsid w:val="00AE4AF4"/>
    <w:rsid w:val="00AE65CD"/>
    <w:rsid w:val="00B121FF"/>
    <w:rsid w:val="00B126E3"/>
    <w:rsid w:val="00B33BA7"/>
    <w:rsid w:val="00B36693"/>
    <w:rsid w:val="00B53319"/>
    <w:rsid w:val="00B55279"/>
    <w:rsid w:val="00B57834"/>
    <w:rsid w:val="00B72D1D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536D9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47EAC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5D8E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242</cp:revision>
  <cp:lastPrinted>2025-05-08T12:36:00Z</cp:lastPrinted>
  <dcterms:created xsi:type="dcterms:W3CDTF">2021-05-10T07:32:00Z</dcterms:created>
  <dcterms:modified xsi:type="dcterms:W3CDTF">2025-08-28T06:37:00Z</dcterms:modified>
</cp:coreProperties>
</file>