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0" w:type="dxa"/>
        <w:tblLook w:val="01E0" w:firstRow="1" w:lastRow="1" w:firstColumn="1" w:lastColumn="1" w:noHBand="0" w:noVBand="0"/>
      </w:tblPr>
      <w:tblGrid>
        <w:gridCol w:w="9760"/>
      </w:tblGrid>
      <w:tr w:rsidR="00834BB7" w:rsidTr="000C17EA">
        <w:tc>
          <w:tcPr>
            <w:tcW w:w="4124" w:type="dxa"/>
          </w:tcPr>
          <w:p w:rsidR="00834BB7" w:rsidRDefault="00834BB7" w:rsidP="00834BB7"/>
          <w:p w:rsidR="00834BB7" w:rsidRPr="00B87276" w:rsidRDefault="00136257" w:rsidP="00C806D4">
            <w:r>
              <w:t xml:space="preserve"> </w:t>
            </w:r>
          </w:p>
        </w:tc>
      </w:tr>
      <w:tr w:rsidR="00834BB7" w:rsidRPr="00476517" w:rsidTr="000C17EA">
        <w:trPr>
          <w:trHeight w:val="3089"/>
        </w:trPr>
        <w:tc>
          <w:tcPr>
            <w:tcW w:w="4124" w:type="dxa"/>
          </w:tcPr>
          <w:p w:rsidR="00B87276" w:rsidRDefault="009573D4" w:rsidP="000C17EA">
            <w:r w:rsidRPr="009573D4">
              <w:t xml:space="preserve">Temeljem članka </w:t>
            </w:r>
            <w:r w:rsidR="006141DD">
              <w:t>57</w:t>
            </w:r>
            <w:r>
              <w:t>.</w:t>
            </w:r>
            <w:r w:rsidR="006141DD">
              <w:t xml:space="preserve"> </w:t>
            </w:r>
            <w:r>
              <w:t xml:space="preserve">Statuta OŠ Dragutina Domjanića, </w:t>
            </w:r>
            <w:r w:rsidR="006141DD">
              <w:t>ravnateljica Martina Potočki</w:t>
            </w:r>
            <w:r w:rsidR="00B87276">
              <w:t xml:space="preserve"> dana</w:t>
            </w:r>
          </w:p>
          <w:p w:rsidR="00834BB7" w:rsidRDefault="00B87276" w:rsidP="000C17EA">
            <w:r>
              <w:t>2</w:t>
            </w:r>
            <w:r w:rsidR="006141DD">
              <w:t>0</w:t>
            </w:r>
            <w:r>
              <w:t xml:space="preserve">. </w:t>
            </w:r>
            <w:r w:rsidR="006141DD">
              <w:t>veljače</w:t>
            </w:r>
            <w:r>
              <w:t xml:space="preserve"> 20</w:t>
            </w:r>
            <w:r w:rsidR="006141DD">
              <w:t>2</w:t>
            </w:r>
            <w:r>
              <w:t>6. g.</w:t>
            </w:r>
            <w:r w:rsidR="009573D4">
              <w:t xml:space="preserve"> donosi</w:t>
            </w:r>
          </w:p>
          <w:p w:rsidR="009573D4" w:rsidRDefault="009573D4" w:rsidP="000C17EA"/>
          <w:p w:rsidR="009573D4" w:rsidRDefault="009573D4" w:rsidP="009573D4">
            <w:pPr>
              <w:jc w:val="center"/>
              <w:rPr>
                <w:b/>
              </w:rPr>
            </w:pPr>
            <w:r>
              <w:rPr>
                <w:b/>
              </w:rPr>
              <w:t>Proceduru praćenja i naplate prihoda i primitaka</w:t>
            </w:r>
          </w:p>
          <w:p w:rsidR="009573D4" w:rsidRDefault="009573D4" w:rsidP="009573D4">
            <w:pPr>
              <w:jc w:val="center"/>
              <w:rPr>
                <w:b/>
              </w:rPr>
            </w:pPr>
          </w:p>
          <w:p w:rsidR="009573D4" w:rsidRDefault="009573D4" w:rsidP="009573D4">
            <w:pPr>
              <w:jc w:val="center"/>
            </w:pPr>
            <w:r>
              <w:t>Članak 1.</w:t>
            </w:r>
          </w:p>
          <w:p w:rsidR="009573D4" w:rsidRDefault="009573D4" w:rsidP="009573D4">
            <w:pPr>
              <w:jc w:val="center"/>
            </w:pPr>
          </w:p>
          <w:p w:rsidR="00884D11" w:rsidRDefault="00884D11" w:rsidP="00884D11">
            <w:r>
              <w:t>Ovim aktom utvrđuje se obveza pojedinih službi OŠ Dragutina Domjanića (u nastavku: Škola) te propisuje procedura, odnosno način i rokovi praćenja i naplate prihoda i primitaka Škole.</w:t>
            </w:r>
          </w:p>
          <w:p w:rsidR="00884D11" w:rsidRDefault="00884D11" w:rsidP="00884D11"/>
          <w:p w:rsidR="009C009D" w:rsidRDefault="00884D11" w:rsidP="00884D11">
            <w:r>
              <w:t>Prihodi koje Škola naplaćuje su vlastiti prihodi od zakupa prostora</w:t>
            </w:r>
            <w:r w:rsidR="005B691E">
              <w:t>, prodaje starog papira</w:t>
            </w:r>
            <w:r w:rsidR="009C009D">
              <w:t xml:space="preserve"> i prihodi za </w:t>
            </w:r>
            <w:r w:rsidR="005B691E">
              <w:t>posebne namjene (program produženog boravka</w:t>
            </w:r>
            <w:r w:rsidR="009C009D">
              <w:t>).</w:t>
            </w:r>
          </w:p>
          <w:p w:rsidR="009C009D" w:rsidRDefault="009C009D" w:rsidP="00884D11"/>
          <w:p w:rsidR="009C009D" w:rsidRDefault="009C009D" w:rsidP="00884D11">
            <w:r>
              <w:t>Ako škola ugovori zakup prostora v</w:t>
            </w:r>
            <w:r w:rsidR="008101F9">
              <w:t>rijednosti većoj od 2.654,50 eura</w:t>
            </w:r>
            <w:r>
              <w:t xml:space="preserve"> godišnje, s kupcem ugovara instrument osiguranja plaćanja.</w:t>
            </w:r>
          </w:p>
          <w:p w:rsidR="009C009D" w:rsidRDefault="009C009D" w:rsidP="00884D11"/>
          <w:p w:rsidR="009573D4" w:rsidRDefault="009C009D" w:rsidP="009C009D">
            <w:pPr>
              <w:jc w:val="center"/>
            </w:pPr>
            <w:r>
              <w:t>Članak 2.</w:t>
            </w:r>
          </w:p>
          <w:p w:rsidR="00D23A6F" w:rsidRDefault="00D23A6F" w:rsidP="009C009D">
            <w:pPr>
              <w:jc w:val="center"/>
            </w:pPr>
          </w:p>
          <w:p w:rsidR="00D23A6F" w:rsidRDefault="00D23A6F" w:rsidP="00D23A6F">
            <w:r>
              <w:t>Procedura iz članka1. izvodi se po sljedećem postupku, osim ako posebnim propisom nije drugačije određeno:</w:t>
            </w:r>
          </w:p>
          <w:p w:rsidR="004301C8" w:rsidRDefault="004301C8" w:rsidP="00D23A6F"/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627"/>
              <w:gridCol w:w="3220"/>
              <w:gridCol w:w="1902"/>
              <w:gridCol w:w="1899"/>
              <w:gridCol w:w="1886"/>
            </w:tblGrid>
            <w:tr w:rsidR="006034F6" w:rsidTr="006034F6">
              <w:tc>
                <w:tcPr>
                  <w:tcW w:w="627" w:type="dxa"/>
                </w:tcPr>
                <w:p w:rsidR="005A25BE" w:rsidRDefault="005A25BE" w:rsidP="00D23A6F">
                  <w:r>
                    <w:t xml:space="preserve">Red. </w:t>
                  </w:r>
                </w:p>
                <w:p w:rsidR="005A25BE" w:rsidRDefault="005A25BE" w:rsidP="00D23A6F">
                  <w:r>
                    <w:t>br.</w:t>
                  </w:r>
                </w:p>
              </w:tc>
              <w:tc>
                <w:tcPr>
                  <w:tcW w:w="3220" w:type="dxa"/>
                </w:tcPr>
                <w:p w:rsidR="005A25BE" w:rsidRDefault="005A25BE" w:rsidP="00D23A6F"/>
                <w:p w:rsidR="00DA2048" w:rsidRDefault="00DA2048" w:rsidP="00DA2048">
                  <w:pPr>
                    <w:jc w:val="center"/>
                  </w:pPr>
                  <w:r>
                    <w:t>AKTIVNOST</w:t>
                  </w:r>
                </w:p>
              </w:tc>
              <w:tc>
                <w:tcPr>
                  <w:tcW w:w="1902" w:type="dxa"/>
                </w:tcPr>
                <w:p w:rsidR="005A25BE" w:rsidRDefault="005A25BE" w:rsidP="00D23A6F"/>
                <w:p w:rsidR="00DA2048" w:rsidRDefault="00DA2048" w:rsidP="00DA2048">
                  <w:pPr>
                    <w:jc w:val="center"/>
                  </w:pPr>
                  <w:r>
                    <w:t>NADLEŽNOST</w:t>
                  </w:r>
                </w:p>
              </w:tc>
              <w:tc>
                <w:tcPr>
                  <w:tcW w:w="1899" w:type="dxa"/>
                </w:tcPr>
                <w:p w:rsidR="005A25BE" w:rsidRDefault="005A25BE" w:rsidP="00D23A6F"/>
                <w:p w:rsidR="00DA2048" w:rsidRDefault="00DA2048" w:rsidP="00DA2048">
                  <w:pPr>
                    <w:jc w:val="center"/>
                  </w:pPr>
                  <w:r>
                    <w:t>DOKUMENT</w:t>
                  </w:r>
                </w:p>
              </w:tc>
              <w:tc>
                <w:tcPr>
                  <w:tcW w:w="1886" w:type="dxa"/>
                </w:tcPr>
                <w:p w:rsidR="005A25BE" w:rsidRDefault="005A25BE" w:rsidP="00D23A6F"/>
                <w:p w:rsidR="00DA2048" w:rsidRDefault="00DA2048" w:rsidP="00DA2048">
                  <w:pPr>
                    <w:jc w:val="center"/>
                  </w:pPr>
                  <w:r>
                    <w:t>ROK</w:t>
                  </w:r>
                </w:p>
              </w:tc>
            </w:tr>
            <w:tr w:rsidR="006034F6" w:rsidTr="006034F6">
              <w:tc>
                <w:tcPr>
                  <w:tcW w:w="627" w:type="dxa"/>
                </w:tcPr>
                <w:p w:rsidR="005A25BE" w:rsidRPr="006034F6" w:rsidRDefault="006034F6" w:rsidP="006034F6">
                  <w:pPr>
                    <w:jc w:val="center"/>
                    <w:rPr>
                      <w:sz w:val="18"/>
                      <w:szCs w:val="18"/>
                    </w:rPr>
                  </w:pPr>
                  <w:r w:rsidRPr="006034F6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20" w:type="dxa"/>
                </w:tcPr>
                <w:p w:rsidR="005A25BE" w:rsidRPr="006034F6" w:rsidRDefault="006034F6" w:rsidP="006034F6">
                  <w:pPr>
                    <w:jc w:val="center"/>
                    <w:rPr>
                      <w:sz w:val="18"/>
                      <w:szCs w:val="18"/>
                    </w:rPr>
                  </w:pPr>
                  <w:r w:rsidRPr="006034F6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902" w:type="dxa"/>
                </w:tcPr>
                <w:p w:rsidR="005A25BE" w:rsidRPr="006034F6" w:rsidRDefault="006034F6" w:rsidP="006034F6">
                  <w:pPr>
                    <w:jc w:val="center"/>
                    <w:rPr>
                      <w:sz w:val="18"/>
                      <w:szCs w:val="18"/>
                    </w:rPr>
                  </w:pPr>
                  <w:r w:rsidRPr="006034F6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899" w:type="dxa"/>
                </w:tcPr>
                <w:p w:rsidR="005A25BE" w:rsidRPr="006034F6" w:rsidRDefault="006034F6" w:rsidP="006034F6">
                  <w:pPr>
                    <w:jc w:val="center"/>
                    <w:rPr>
                      <w:sz w:val="18"/>
                      <w:szCs w:val="18"/>
                    </w:rPr>
                  </w:pPr>
                  <w:r w:rsidRPr="006034F6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886" w:type="dxa"/>
                </w:tcPr>
                <w:p w:rsidR="005A25BE" w:rsidRPr="006034F6" w:rsidRDefault="006034F6" w:rsidP="006034F6">
                  <w:pPr>
                    <w:jc w:val="center"/>
                    <w:rPr>
                      <w:sz w:val="18"/>
                      <w:szCs w:val="18"/>
                    </w:rPr>
                  </w:pPr>
                  <w:r w:rsidRPr="006034F6">
                    <w:rPr>
                      <w:sz w:val="18"/>
                      <w:szCs w:val="18"/>
                    </w:rPr>
                    <w:t>5</w:t>
                  </w:r>
                </w:p>
              </w:tc>
            </w:tr>
            <w:tr w:rsidR="006034F6" w:rsidTr="006034F6">
              <w:tc>
                <w:tcPr>
                  <w:tcW w:w="627" w:type="dxa"/>
                </w:tcPr>
                <w:p w:rsidR="005A25BE" w:rsidRDefault="00223549" w:rsidP="006034F6">
                  <w:pPr>
                    <w:jc w:val="center"/>
                  </w:pPr>
                  <w:r>
                    <w:t>1.</w:t>
                  </w:r>
                </w:p>
              </w:tc>
              <w:tc>
                <w:tcPr>
                  <w:tcW w:w="3220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Dostava podataka Računovodstvu potrebnih za izdavanje računa</w:t>
                  </w:r>
                </w:p>
              </w:tc>
              <w:tc>
                <w:tcPr>
                  <w:tcW w:w="1902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Tajništvo</w:t>
                  </w:r>
                </w:p>
              </w:tc>
              <w:tc>
                <w:tcPr>
                  <w:tcW w:w="1899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Ugovor, narudžbenica</w:t>
                  </w:r>
                </w:p>
              </w:tc>
              <w:tc>
                <w:tcPr>
                  <w:tcW w:w="1886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Tijekom godine</w:t>
                  </w:r>
                </w:p>
              </w:tc>
            </w:tr>
            <w:tr w:rsidR="006034F6" w:rsidTr="006034F6">
              <w:tc>
                <w:tcPr>
                  <w:tcW w:w="627" w:type="dxa"/>
                </w:tcPr>
                <w:p w:rsidR="005A25BE" w:rsidRDefault="00C806D4" w:rsidP="006034F6">
                  <w:pPr>
                    <w:jc w:val="center"/>
                  </w:pPr>
                  <w:r>
                    <w:t>2.</w:t>
                  </w:r>
                </w:p>
              </w:tc>
              <w:tc>
                <w:tcPr>
                  <w:tcW w:w="3220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Izdavanje/izrada računa</w:t>
                  </w:r>
                </w:p>
              </w:tc>
              <w:tc>
                <w:tcPr>
                  <w:tcW w:w="1902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Računovodstvo</w:t>
                  </w:r>
                </w:p>
              </w:tc>
              <w:tc>
                <w:tcPr>
                  <w:tcW w:w="1899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Račun</w:t>
                  </w:r>
                </w:p>
              </w:tc>
              <w:tc>
                <w:tcPr>
                  <w:tcW w:w="1886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Tijekom godine</w:t>
                  </w:r>
                </w:p>
              </w:tc>
            </w:tr>
            <w:tr w:rsidR="006034F6" w:rsidTr="006034F6">
              <w:tc>
                <w:tcPr>
                  <w:tcW w:w="627" w:type="dxa"/>
                </w:tcPr>
                <w:p w:rsidR="005A25BE" w:rsidRDefault="00C806D4" w:rsidP="006034F6">
                  <w:pPr>
                    <w:jc w:val="center"/>
                  </w:pPr>
                  <w:r>
                    <w:t>3.</w:t>
                  </w:r>
                </w:p>
              </w:tc>
              <w:tc>
                <w:tcPr>
                  <w:tcW w:w="3220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Ovjera i potpis računa</w:t>
                  </w:r>
                </w:p>
              </w:tc>
              <w:tc>
                <w:tcPr>
                  <w:tcW w:w="1902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Ravnatelj</w:t>
                  </w:r>
                </w:p>
              </w:tc>
              <w:tc>
                <w:tcPr>
                  <w:tcW w:w="1899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Račun</w:t>
                  </w:r>
                </w:p>
              </w:tc>
              <w:tc>
                <w:tcPr>
                  <w:tcW w:w="1886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dana od izrade računa</w:t>
                  </w:r>
                </w:p>
              </w:tc>
            </w:tr>
            <w:tr w:rsidR="006034F6" w:rsidTr="006034F6">
              <w:tc>
                <w:tcPr>
                  <w:tcW w:w="627" w:type="dxa"/>
                </w:tcPr>
                <w:p w:rsidR="005A25BE" w:rsidRDefault="00C806D4" w:rsidP="006034F6">
                  <w:pPr>
                    <w:jc w:val="center"/>
                  </w:pPr>
                  <w:r>
                    <w:t>4.</w:t>
                  </w:r>
                </w:p>
              </w:tc>
              <w:tc>
                <w:tcPr>
                  <w:tcW w:w="3220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Slanje izlaznog računa</w:t>
                  </w:r>
                </w:p>
              </w:tc>
              <w:tc>
                <w:tcPr>
                  <w:tcW w:w="1902" w:type="dxa"/>
                </w:tcPr>
                <w:p w:rsidR="005A25BE" w:rsidRPr="00223549" w:rsidRDefault="00FA15FB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Računovodstvo</w:t>
                  </w:r>
                </w:p>
              </w:tc>
              <w:tc>
                <w:tcPr>
                  <w:tcW w:w="1899" w:type="dxa"/>
                </w:tcPr>
                <w:p w:rsidR="005A25BE" w:rsidRPr="00223549" w:rsidRDefault="006231B7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</w:t>
                  </w:r>
                  <w:r w:rsidR="00FA15FB">
                    <w:rPr>
                      <w:sz w:val="20"/>
                      <w:szCs w:val="20"/>
                    </w:rPr>
                    <w:t>ačun</w:t>
                  </w:r>
                </w:p>
              </w:tc>
              <w:tc>
                <w:tcPr>
                  <w:tcW w:w="1886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dana nakon ovjere</w:t>
                  </w:r>
                </w:p>
              </w:tc>
            </w:tr>
            <w:tr w:rsidR="006034F6" w:rsidTr="006034F6">
              <w:tc>
                <w:tcPr>
                  <w:tcW w:w="627" w:type="dxa"/>
                </w:tcPr>
                <w:p w:rsidR="005A25BE" w:rsidRDefault="00C806D4" w:rsidP="006034F6">
                  <w:pPr>
                    <w:jc w:val="center"/>
                  </w:pPr>
                  <w:r>
                    <w:t>5.</w:t>
                  </w:r>
                </w:p>
              </w:tc>
              <w:tc>
                <w:tcPr>
                  <w:tcW w:w="3220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Unos podataka u sustav (knjiženje izlaznih računa)</w:t>
                  </w:r>
                </w:p>
              </w:tc>
              <w:tc>
                <w:tcPr>
                  <w:tcW w:w="1902" w:type="dxa"/>
                </w:tcPr>
                <w:p w:rsidR="005A25BE" w:rsidRDefault="005A25BE" w:rsidP="00BB0B2D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C806D4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Računovodstvo</w:t>
                  </w:r>
                </w:p>
              </w:tc>
              <w:tc>
                <w:tcPr>
                  <w:tcW w:w="1899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Knjiga izlaznih računa, Glavna knjiga</w:t>
                  </w:r>
                </w:p>
              </w:tc>
              <w:tc>
                <w:tcPr>
                  <w:tcW w:w="1886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Unutar mjeseca na koji se račun odnosi</w:t>
                  </w:r>
                </w:p>
              </w:tc>
            </w:tr>
            <w:tr w:rsidR="006034F6" w:rsidTr="006034F6">
              <w:tc>
                <w:tcPr>
                  <w:tcW w:w="627" w:type="dxa"/>
                </w:tcPr>
                <w:p w:rsidR="005A25BE" w:rsidRDefault="00C806D4" w:rsidP="006034F6">
                  <w:pPr>
                    <w:jc w:val="center"/>
                  </w:pPr>
                  <w:r>
                    <w:t>6.</w:t>
                  </w:r>
                </w:p>
              </w:tc>
              <w:tc>
                <w:tcPr>
                  <w:tcW w:w="3220" w:type="dxa"/>
                </w:tcPr>
                <w:p w:rsidR="005A25BE" w:rsidRPr="00223549" w:rsidRDefault="00F7496B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Evidentiranje naplaćenih prihoda</w:t>
                  </w:r>
                </w:p>
              </w:tc>
              <w:tc>
                <w:tcPr>
                  <w:tcW w:w="1902" w:type="dxa"/>
                </w:tcPr>
                <w:p w:rsidR="00BB0B2D" w:rsidRDefault="00BB0B2D" w:rsidP="00BB0B2D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5A25BE" w:rsidRPr="00223549" w:rsidRDefault="00F7496B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Računovodstvo</w:t>
                  </w:r>
                </w:p>
              </w:tc>
              <w:tc>
                <w:tcPr>
                  <w:tcW w:w="1899" w:type="dxa"/>
                </w:tcPr>
                <w:p w:rsidR="005A25BE" w:rsidRPr="00223549" w:rsidRDefault="002E685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Knjiga izlaznih </w:t>
                  </w:r>
                  <w:r w:rsidR="00F7496B">
                    <w:rPr>
                      <w:sz w:val="20"/>
                      <w:szCs w:val="20"/>
                    </w:rPr>
                    <w:t>računa, Glavna knjiga</w:t>
                  </w:r>
                </w:p>
              </w:tc>
              <w:tc>
                <w:tcPr>
                  <w:tcW w:w="1886" w:type="dxa"/>
                </w:tcPr>
                <w:p w:rsidR="005A25BE" w:rsidRPr="00223549" w:rsidRDefault="00F7496B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Tjedno</w:t>
                  </w:r>
                </w:p>
              </w:tc>
            </w:tr>
            <w:tr w:rsidR="006034F6" w:rsidTr="006034F6">
              <w:tc>
                <w:tcPr>
                  <w:tcW w:w="627" w:type="dxa"/>
                </w:tcPr>
                <w:p w:rsidR="005A25BE" w:rsidRDefault="00F7496B" w:rsidP="006034F6">
                  <w:pPr>
                    <w:jc w:val="center"/>
                  </w:pPr>
                  <w:r>
                    <w:t>7.</w:t>
                  </w:r>
                </w:p>
              </w:tc>
              <w:tc>
                <w:tcPr>
                  <w:tcW w:w="3220" w:type="dxa"/>
                </w:tcPr>
                <w:p w:rsidR="005A25BE" w:rsidRPr="00223549" w:rsidRDefault="00F7496B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Praćenje naplate prihoda (analitika)</w:t>
                  </w:r>
                </w:p>
              </w:tc>
              <w:tc>
                <w:tcPr>
                  <w:tcW w:w="1902" w:type="dxa"/>
                </w:tcPr>
                <w:p w:rsidR="00BB0B2D" w:rsidRDefault="00BB0B2D" w:rsidP="00BB0B2D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5A25BE" w:rsidRPr="00223549" w:rsidRDefault="00F7496B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Računovodstvo</w:t>
                  </w:r>
                </w:p>
              </w:tc>
              <w:tc>
                <w:tcPr>
                  <w:tcW w:w="1899" w:type="dxa"/>
                </w:tcPr>
                <w:p w:rsidR="005A25BE" w:rsidRPr="00223549" w:rsidRDefault="002E685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Izvadak po poslovnom računu</w:t>
                  </w:r>
                </w:p>
              </w:tc>
              <w:tc>
                <w:tcPr>
                  <w:tcW w:w="1886" w:type="dxa"/>
                </w:tcPr>
                <w:p w:rsidR="005A25BE" w:rsidRPr="00223549" w:rsidRDefault="00F7496B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Tjedno</w:t>
                  </w:r>
                </w:p>
              </w:tc>
            </w:tr>
            <w:tr w:rsidR="006034F6" w:rsidTr="006034F6">
              <w:tc>
                <w:tcPr>
                  <w:tcW w:w="627" w:type="dxa"/>
                </w:tcPr>
                <w:p w:rsidR="005A25BE" w:rsidRDefault="004C6509" w:rsidP="006034F6">
                  <w:pPr>
                    <w:jc w:val="center"/>
                  </w:pPr>
                  <w:r>
                    <w:t>8.</w:t>
                  </w:r>
                </w:p>
              </w:tc>
              <w:tc>
                <w:tcPr>
                  <w:tcW w:w="3220" w:type="dxa"/>
                </w:tcPr>
                <w:p w:rsidR="005A25BE" w:rsidRPr="00223549" w:rsidRDefault="004C6509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Utvrđivanje stanja dospjelih i nenaplaćenih potraživanja/prihoda</w:t>
                  </w:r>
                </w:p>
              </w:tc>
              <w:tc>
                <w:tcPr>
                  <w:tcW w:w="1902" w:type="dxa"/>
                </w:tcPr>
                <w:p w:rsidR="005A25BE" w:rsidRPr="00223549" w:rsidRDefault="004C6509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Računovodstvo</w:t>
                  </w:r>
                </w:p>
              </w:tc>
              <w:tc>
                <w:tcPr>
                  <w:tcW w:w="1899" w:type="dxa"/>
                </w:tcPr>
                <w:p w:rsidR="005A25BE" w:rsidRPr="00223549" w:rsidRDefault="004C6509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Izvod otvorenih stavaka</w:t>
                  </w:r>
                </w:p>
              </w:tc>
              <w:tc>
                <w:tcPr>
                  <w:tcW w:w="1886" w:type="dxa"/>
                </w:tcPr>
                <w:p w:rsidR="005A25BE" w:rsidRPr="00223549" w:rsidRDefault="004C6509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Mjesečno</w:t>
                  </w:r>
                </w:p>
              </w:tc>
            </w:tr>
            <w:tr w:rsidR="006034F6" w:rsidTr="006034F6">
              <w:tc>
                <w:tcPr>
                  <w:tcW w:w="627" w:type="dxa"/>
                </w:tcPr>
                <w:p w:rsidR="005A25BE" w:rsidRDefault="004C6509" w:rsidP="006034F6">
                  <w:pPr>
                    <w:jc w:val="center"/>
                  </w:pPr>
                  <w:r>
                    <w:t>9.</w:t>
                  </w:r>
                </w:p>
              </w:tc>
              <w:tc>
                <w:tcPr>
                  <w:tcW w:w="3220" w:type="dxa"/>
                </w:tcPr>
                <w:p w:rsidR="005A25BE" w:rsidRPr="00223549" w:rsidRDefault="00642FBD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Upozoravanje i izdavanje opomena i opomena pred tužbu</w:t>
                  </w:r>
                </w:p>
              </w:tc>
              <w:tc>
                <w:tcPr>
                  <w:tcW w:w="1902" w:type="dxa"/>
                </w:tcPr>
                <w:p w:rsidR="005A25BE" w:rsidRPr="00223549" w:rsidRDefault="00642FBD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Računovodstvo</w:t>
                  </w:r>
                </w:p>
              </w:tc>
              <w:tc>
                <w:tcPr>
                  <w:tcW w:w="1899" w:type="dxa"/>
                </w:tcPr>
                <w:p w:rsidR="005A25BE" w:rsidRPr="00223549" w:rsidRDefault="00642FBD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Opomene i opomene pred tužbu</w:t>
                  </w:r>
                </w:p>
              </w:tc>
              <w:tc>
                <w:tcPr>
                  <w:tcW w:w="1886" w:type="dxa"/>
                </w:tcPr>
                <w:p w:rsidR="005A25BE" w:rsidRPr="00223549" w:rsidRDefault="00642FBD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Tijekom godine</w:t>
                  </w:r>
                </w:p>
              </w:tc>
            </w:tr>
            <w:tr w:rsidR="006034F6" w:rsidTr="006034F6">
              <w:tc>
                <w:tcPr>
                  <w:tcW w:w="627" w:type="dxa"/>
                </w:tcPr>
                <w:p w:rsidR="005A25BE" w:rsidRDefault="00642FBD" w:rsidP="00D23A6F">
                  <w:r>
                    <w:t>10.</w:t>
                  </w:r>
                </w:p>
              </w:tc>
              <w:tc>
                <w:tcPr>
                  <w:tcW w:w="3220" w:type="dxa"/>
                </w:tcPr>
                <w:p w:rsidR="005A25BE" w:rsidRDefault="00CD6FAB" w:rsidP="00BB0B2D">
                  <w:pPr>
                    <w:jc w:val="center"/>
                  </w:pPr>
                  <w:r>
                    <w:t>Donošenje odluke o prisilnoj naplati potraživanja</w:t>
                  </w:r>
                </w:p>
              </w:tc>
              <w:tc>
                <w:tcPr>
                  <w:tcW w:w="1902" w:type="dxa"/>
                </w:tcPr>
                <w:p w:rsidR="00BB0B2D" w:rsidRDefault="00BB0B2D" w:rsidP="00BB0B2D">
                  <w:pPr>
                    <w:jc w:val="center"/>
                  </w:pPr>
                </w:p>
                <w:p w:rsidR="005A25BE" w:rsidRDefault="00CD6FAB" w:rsidP="00BB0B2D">
                  <w:pPr>
                    <w:jc w:val="center"/>
                  </w:pPr>
                  <w:r>
                    <w:t>Ravnatelj</w:t>
                  </w:r>
                </w:p>
              </w:tc>
              <w:tc>
                <w:tcPr>
                  <w:tcW w:w="1899" w:type="dxa"/>
                </w:tcPr>
                <w:p w:rsidR="005A25BE" w:rsidRDefault="00CD6FAB" w:rsidP="00BB0B2D">
                  <w:pPr>
                    <w:jc w:val="center"/>
                  </w:pPr>
                  <w:r>
                    <w:t>Odluka o prisilnoj naplati potraživanja</w:t>
                  </w:r>
                </w:p>
              </w:tc>
              <w:tc>
                <w:tcPr>
                  <w:tcW w:w="1886" w:type="dxa"/>
                </w:tcPr>
                <w:p w:rsidR="005A25BE" w:rsidRDefault="00CD6FAB" w:rsidP="00BB0B2D">
                  <w:pPr>
                    <w:jc w:val="center"/>
                  </w:pPr>
                  <w:r>
                    <w:t>Tijekom godine</w:t>
                  </w:r>
                </w:p>
              </w:tc>
            </w:tr>
            <w:tr w:rsidR="006034F6" w:rsidTr="006034F6">
              <w:tc>
                <w:tcPr>
                  <w:tcW w:w="627" w:type="dxa"/>
                </w:tcPr>
                <w:p w:rsidR="005A25BE" w:rsidRDefault="00CD6FAB" w:rsidP="00D23A6F">
                  <w:r>
                    <w:t>11.</w:t>
                  </w:r>
                </w:p>
              </w:tc>
              <w:tc>
                <w:tcPr>
                  <w:tcW w:w="3220" w:type="dxa"/>
                </w:tcPr>
                <w:p w:rsidR="005A25BE" w:rsidRDefault="00417551" w:rsidP="00BB0B2D">
                  <w:pPr>
                    <w:jc w:val="center"/>
                  </w:pPr>
                  <w:r>
                    <w:t>Ovrha- prisilna naplata potraživanja u skladu s Ovršnim zakonom</w:t>
                  </w:r>
                </w:p>
              </w:tc>
              <w:tc>
                <w:tcPr>
                  <w:tcW w:w="1902" w:type="dxa"/>
                </w:tcPr>
                <w:p w:rsidR="005A25BE" w:rsidRDefault="005A25BE" w:rsidP="00BB0B2D">
                  <w:pPr>
                    <w:jc w:val="center"/>
                  </w:pPr>
                </w:p>
                <w:p w:rsidR="00417551" w:rsidRDefault="00417551" w:rsidP="00BB0B2D">
                  <w:pPr>
                    <w:jc w:val="center"/>
                  </w:pPr>
                  <w:r>
                    <w:t>Tajništvo</w:t>
                  </w:r>
                </w:p>
              </w:tc>
              <w:tc>
                <w:tcPr>
                  <w:tcW w:w="1899" w:type="dxa"/>
                </w:tcPr>
                <w:p w:rsidR="005A25BE" w:rsidRDefault="00417551" w:rsidP="00BB0B2D">
                  <w:pPr>
                    <w:jc w:val="center"/>
                  </w:pPr>
                  <w:r>
                    <w:t>Ovršni postupak kod javnog bilježnika</w:t>
                  </w:r>
                </w:p>
              </w:tc>
              <w:tc>
                <w:tcPr>
                  <w:tcW w:w="1886" w:type="dxa"/>
                </w:tcPr>
                <w:p w:rsidR="005A25BE" w:rsidRDefault="00417551" w:rsidP="00BB0B2D">
                  <w:pPr>
                    <w:jc w:val="center"/>
                  </w:pPr>
                  <w:r>
                    <w:t>15 dana nakon donošenja Odluke</w:t>
                  </w:r>
                </w:p>
              </w:tc>
            </w:tr>
          </w:tbl>
          <w:p w:rsidR="004301C8" w:rsidRPr="009573D4" w:rsidRDefault="004301C8" w:rsidP="00D23A6F"/>
        </w:tc>
      </w:tr>
    </w:tbl>
    <w:p w:rsidR="00752146" w:rsidRDefault="00943810"/>
    <w:p w:rsidR="00555D93" w:rsidRDefault="00555D93"/>
    <w:p w:rsidR="0084629D" w:rsidRDefault="0084629D"/>
    <w:p w:rsidR="00555D93" w:rsidRDefault="00555D93" w:rsidP="00555D93">
      <w:pPr>
        <w:jc w:val="center"/>
      </w:pPr>
      <w:r>
        <w:lastRenderedPageBreak/>
        <w:t>Članak 3.</w:t>
      </w:r>
    </w:p>
    <w:p w:rsidR="00555D93" w:rsidRDefault="00555D93" w:rsidP="00555D93">
      <w:pPr>
        <w:jc w:val="center"/>
      </w:pPr>
    </w:p>
    <w:p w:rsidR="00555D93" w:rsidRDefault="00555D93" w:rsidP="00555D93">
      <w:r>
        <w:t>Uvodi se redoviti sustav opominjanja po osnovi prihoda koje određeni dužnik ima prema Školi.</w:t>
      </w:r>
    </w:p>
    <w:p w:rsidR="00555D93" w:rsidRDefault="00555D93" w:rsidP="00555D93">
      <w:r>
        <w:t>Tijekom narednih 30 dana Računovodstvo nadzire naplatu prihoda po opomenama.</w:t>
      </w:r>
    </w:p>
    <w:p w:rsidR="00555D93" w:rsidRDefault="00555D93" w:rsidP="00555D93"/>
    <w:p w:rsidR="00555D93" w:rsidRDefault="00555D93" w:rsidP="00555D93">
      <w:pPr>
        <w:jc w:val="center"/>
      </w:pPr>
      <w:r>
        <w:t>Članak 4.</w:t>
      </w:r>
    </w:p>
    <w:p w:rsidR="00555D93" w:rsidRDefault="00555D93" w:rsidP="00555D93">
      <w:pPr>
        <w:jc w:val="center"/>
      </w:pPr>
    </w:p>
    <w:p w:rsidR="00555D93" w:rsidRDefault="00555D93" w:rsidP="00555D93">
      <w:r>
        <w:t>Nakon što u roku 30 dana nije plaćen dug za koji je poslana opomena, računovodstvo o tome obavještava ravnatelja koji donosi Odluku o prisilnoj naplati potraživanja te se pokreće ovršni postupak kod javnog bilježnika.</w:t>
      </w:r>
    </w:p>
    <w:p w:rsidR="00555D93" w:rsidRDefault="00555D93" w:rsidP="00555D93">
      <w:r>
        <w:t>Ovršni postupak se pokreće za dugov</w:t>
      </w:r>
      <w:r w:rsidR="0084629D">
        <w:t>anja u visini većoj od 66,40 eura</w:t>
      </w:r>
      <w:r>
        <w:t xml:space="preserve"> po jednom dužniku.</w:t>
      </w:r>
    </w:p>
    <w:p w:rsidR="00D91008" w:rsidRDefault="00D91008" w:rsidP="00555D93">
      <w:r>
        <w:t>Procedura iz stavka 1. izvodi se po slijedećem postupku:</w:t>
      </w:r>
    </w:p>
    <w:p w:rsidR="00AE795B" w:rsidRDefault="00AE795B" w:rsidP="00555D93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80"/>
        <w:gridCol w:w="2699"/>
        <w:gridCol w:w="2272"/>
        <w:gridCol w:w="1805"/>
        <w:gridCol w:w="1732"/>
      </w:tblGrid>
      <w:tr w:rsidR="00AE795B" w:rsidTr="0018630A">
        <w:tc>
          <w:tcPr>
            <w:tcW w:w="780" w:type="dxa"/>
          </w:tcPr>
          <w:p w:rsidR="00AE795B" w:rsidRDefault="00AE795B" w:rsidP="000D44A7">
            <w:pPr>
              <w:jc w:val="center"/>
            </w:pPr>
            <w:r>
              <w:t>Red. br.</w:t>
            </w:r>
          </w:p>
        </w:tc>
        <w:tc>
          <w:tcPr>
            <w:tcW w:w="2699" w:type="dxa"/>
          </w:tcPr>
          <w:p w:rsidR="00AE795B" w:rsidRDefault="00AE795B" w:rsidP="000D44A7">
            <w:pPr>
              <w:jc w:val="center"/>
            </w:pPr>
          </w:p>
          <w:p w:rsidR="000D44A7" w:rsidRDefault="00E25F2F" w:rsidP="000D44A7">
            <w:pPr>
              <w:jc w:val="center"/>
            </w:pPr>
            <w:r>
              <w:t>AKTIVNOST</w:t>
            </w:r>
          </w:p>
        </w:tc>
        <w:tc>
          <w:tcPr>
            <w:tcW w:w="2272" w:type="dxa"/>
          </w:tcPr>
          <w:p w:rsidR="00E25F2F" w:rsidRDefault="00E25F2F" w:rsidP="000D44A7">
            <w:pPr>
              <w:jc w:val="center"/>
            </w:pPr>
          </w:p>
          <w:p w:rsidR="00AE795B" w:rsidRDefault="00E25F2F" w:rsidP="000D44A7">
            <w:pPr>
              <w:jc w:val="center"/>
            </w:pPr>
            <w:r>
              <w:t>NADLEŽNOST</w:t>
            </w:r>
          </w:p>
        </w:tc>
        <w:tc>
          <w:tcPr>
            <w:tcW w:w="1805" w:type="dxa"/>
          </w:tcPr>
          <w:p w:rsidR="00E25F2F" w:rsidRDefault="00E25F2F" w:rsidP="000D44A7">
            <w:pPr>
              <w:jc w:val="center"/>
            </w:pPr>
          </w:p>
          <w:p w:rsidR="00AE795B" w:rsidRDefault="00E25F2F" w:rsidP="000D44A7">
            <w:pPr>
              <w:jc w:val="center"/>
            </w:pPr>
            <w:r>
              <w:t>DOKUMENT</w:t>
            </w:r>
          </w:p>
        </w:tc>
        <w:tc>
          <w:tcPr>
            <w:tcW w:w="1732" w:type="dxa"/>
          </w:tcPr>
          <w:p w:rsidR="00E25F2F" w:rsidRDefault="00E25F2F" w:rsidP="000D44A7">
            <w:pPr>
              <w:jc w:val="center"/>
            </w:pPr>
          </w:p>
          <w:p w:rsidR="00AE795B" w:rsidRDefault="00E25F2F" w:rsidP="000D44A7">
            <w:pPr>
              <w:jc w:val="center"/>
            </w:pPr>
            <w:r>
              <w:t>ROK</w:t>
            </w:r>
          </w:p>
        </w:tc>
      </w:tr>
      <w:tr w:rsidR="00AE795B" w:rsidTr="0018630A">
        <w:tc>
          <w:tcPr>
            <w:tcW w:w="780" w:type="dxa"/>
          </w:tcPr>
          <w:p w:rsidR="00AE795B" w:rsidRPr="00492722" w:rsidRDefault="00492722" w:rsidP="000D4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699" w:type="dxa"/>
          </w:tcPr>
          <w:p w:rsidR="00AE795B" w:rsidRPr="00492722" w:rsidRDefault="00492722" w:rsidP="000D4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72" w:type="dxa"/>
          </w:tcPr>
          <w:p w:rsidR="00AE795B" w:rsidRPr="00492722" w:rsidRDefault="00492722" w:rsidP="000D4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05" w:type="dxa"/>
          </w:tcPr>
          <w:p w:rsidR="00AE795B" w:rsidRPr="00492722" w:rsidRDefault="00492722" w:rsidP="000D4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32" w:type="dxa"/>
          </w:tcPr>
          <w:p w:rsidR="00AE795B" w:rsidRPr="00492722" w:rsidRDefault="00492722" w:rsidP="000D4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AE795B" w:rsidTr="0018630A">
        <w:tc>
          <w:tcPr>
            <w:tcW w:w="780" w:type="dxa"/>
          </w:tcPr>
          <w:p w:rsidR="00AE795B" w:rsidRDefault="000605D9" w:rsidP="000D44A7">
            <w:pPr>
              <w:jc w:val="center"/>
            </w:pPr>
            <w:r>
              <w:t>1.</w:t>
            </w:r>
          </w:p>
        </w:tc>
        <w:tc>
          <w:tcPr>
            <w:tcW w:w="2699" w:type="dxa"/>
          </w:tcPr>
          <w:p w:rsidR="00AE795B" w:rsidRPr="000605D9" w:rsidRDefault="000605D9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Utvrđivanje knjigovodstvenog stanja dužnika/prikupljanje podataka o poslovnom računu ili imovinskog stanju</w:t>
            </w:r>
          </w:p>
        </w:tc>
        <w:tc>
          <w:tcPr>
            <w:tcW w:w="2272" w:type="dxa"/>
          </w:tcPr>
          <w:p w:rsidR="00AE795B" w:rsidRDefault="00AE795B" w:rsidP="000D44A7">
            <w:pPr>
              <w:jc w:val="center"/>
              <w:rPr>
                <w:sz w:val="20"/>
                <w:szCs w:val="20"/>
              </w:rPr>
            </w:pPr>
          </w:p>
          <w:p w:rsidR="000605D9" w:rsidRPr="000605D9" w:rsidRDefault="000605D9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Računovodstvo</w:t>
            </w:r>
          </w:p>
        </w:tc>
        <w:tc>
          <w:tcPr>
            <w:tcW w:w="1805" w:type="dxa"/>
          </w:tcPr>
          <w:p w:rsidR="00AE795B" w:rsidRPr="000605D9" w:rsidRDefault="000605D9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Knjigovodstvene kartice</w:t>
            </w:r>
          </w:p>
        </w:tc>
        <w:tc>
          <w:tcPr>
            <w:tcW w:w="1732" w:type="dxa"/>
          </w:tcPr>
          <w:p w:rsidR="00AE795B" w:rsidRPr="000605D9" w:rsidRDefault="000605D9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Prije zastare potraživanja</w:t>
            </w:r>
          </w:p>
        </w:tc>
      </w:tr>
      <w:tr w:rsidR="00AE795B" w:rsidTr="0018630A">
        <w:tc>
          <w:tcPr>
            <w:tcW w:w="780" w:type="dxa"/>
          </w:tcPr>
          <w:p w:rsidR="00AE795B" w:rsidRDefault="000605D9" w:rsidP="000D44A7">
            <w:pPr>
              <w:jc w:val="center"/>
            </w:pPr>
            <w:r>
              <w:t>2.</w:t>
            </w:r>
          </w:p>
        </w:tc>
        <w:tc>
          <w:tcPr>
            <w:tcW w:w="2699" w:type="dxa"/>
          </w:tcPr>
          <w:p w:rsidR="00AE795B" w:rsidRPr="000605D9" w:rsidRDefault="00FF48EA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Prikupljanje dokumentacije za ovršni postupak</w:t>
            </w:r>
          </w:p>
        </w:tc>
        <w:tc>
          <w:tcPr>
            <w:tcW w:w="2272" w:type="dxa"/>
          </w:tcPr>
          <w:p w:rsidR="00BB0B2D" w:rsidRDefault="00BB0B2D" w:rsidP="000D44A7">
            <w:pPr>
              <w:jc w:val="center"/>
              <w:rPr>
                <w:sz w:val="20"/>
                <w:szCs w:val="20"/>
              </w:rPr>
            </w:pPr>
          </w:p>
          <w:p w:rsidR="00BB0B2D" w:rsidRDefault="00BB0B2D" w:rsidP="000D44A7">
            <w:pPr>
              <w:jc w:val="center"/>
              <w:rPr>
                <w:sz w:val="20"/>
                <w:szCs w:val="20"/>
              </w:rPr>
            </w:pPr>
          </w:p>
          <w:p w:rsidR="00AE795B" w:rsidRPr="000605D9" w:rsidRDefault="00FF48EA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Računovodstvo</w:t>
            </w:r>
          </w:p>
        </w:tc>
        <w:tc>
          <w:tcPr>
            <w:tcW w:w="1805" w:type="dxa"/>
          </w:tcPr>
          <w:p w:rsidR="00AE795B" w:rsidRPr="000605D9" w:rsidRDefault="00FF48EA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Knjigovodstvena kartica ili računi/obračun kamata/opomena s povratnicom</w:t>
            </w:r>
          </w:p>
        </w:tc>
        <w:tc>
          <w:tcPr>
            <w:tcW w:w="1732" w:type="dxa"/>
          </w:tcPr>
          <w:p w:rsidR="00AE795B" w:rsidRPr="000605D9" w:rsidRDefault="00FF48EA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Prije zastare potraživanja</w:t>
            </w:r>
          </w:p>
        </w:tc>
      </w:tr>
      <w:tr w:rsidR="00AE795B" w:rsidTr="0018630A">
        <w:tc>
          <w:tcPr>
            <w:tcW w:w="780" w:type="dxa"/>
          </w:tcPr>
          <w:p w:rsidR="00AE795B" w:rsidRDefault="00FF48EA" w:rsidP="000D44A7">
            <w:pPr>
              <w:jc w:val="center"/>
            </w:pPr>
            <w:r>
              <w:t>3.</w:t>
            </w:r>
          </w:p>
        </w:tc>
        <w:tc>
          <w:tcPr>
            <w:tcW w:w="2699" w:type="dxa"/>
          </w:tcPr>
          <w:p w:rsidR="00AE795B" w:rsidRPr="000605D9" w:rsidRDefault="004B1728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Izrada prijedloga za ovrhu</w:t>
            </w:r>
          </w:p>
        </w:tc>
        <w:tc>
          <w:tcPr>
            <w:tcW w:w="2272" w:type="dxa"/>
          </w:tcPr>
          <w:p w:rsidR="00BB0B2D" w:rsidRDefault="00BB0B2D" w:rsidP="000D44A7">
            <w:pPr>
              <w:jc w:val="center"/>
              <w:rPr>
                <w:sz w:val="20"/>
                <w:szCs w:val="20"/>
              </w:rPr>
            </w:pPr>
          </w:p>
          <w:p w:rsidR="00AE795B" w:rsidRPr="000605D9" w:rsidRDefault="004B1728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Računovodstvo/Tajništvo</w:t>
            </w:r>
          </w:p>
        </w:tc>
        <w:tc>
          <w:tcPr>
            <w:tcW w:w="1805" w:type="dxa"/>
          </w:tcPr>
          <w:p w:rsidR="00AE795B" w:rsidRPr="000605D9" w:rsidRDefault="004B1728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Nacrt prijedloga za ovrhu Općinskom sudu ili javnom bilježniku</w:t>
            </w:r>
          </w:p>
        </w:tc>
        <w:tc>
          <w:tcPr>
            <w:tcW w:w="1732" w:type="dxa"/>
          </w:tcPr>
          <w:p w:rsidR="00AE795B" w:rsidRPr="000605D9" w:rsidRDefault="004B1728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Najkasnije dva dana od pokretanja postupka</w:t>
            </w:r>
          </w:p>
        </w:tc>
      </w:tr>
      <w:tr w:rsidR="0018630A" w:rsidTr="0018630A">
        <w:tc>
          <w:tcPr>
            <w:tcW w:w="780" w:type="dxa"/>
          </w:tcPr>
          <w:p w:rsidR="0018630A" w:rsidRDefault="0018630A" w:rsidP="000D44A7">
            <w:pPr>
              <w:jc w:val="center"/>
            </w:pPr>
            <w:r>
              <w:t>4.</w:t>
            </w:r>
          </w:p>
        </w:tc>
        <w:tc>
          <w:tcPr>
            <w:tcW w:w="2699" w:type="dxa"/>
          </w:tcPr>
          <w:p w:rsidR="0018630A" w:rsidRPr="000605D9" w:rsidRDefault="0018630A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Ovjera i potpis prijedloga za ovrhu</w:t>
            </w:r>
          </w:p>
        </w:tc>
        <w:tc>
          <w:tcPr>
            <w:tcW w:w="2272" w:type="dxa"/>
          </w:tcPr>
          <w:p w:rsidR="00BB0B2D" w:rsidRDefault="00BB0B2D" w:rsidP="000D44A7">
            <w:pPr>
              <w:jc w:val="center"/>
              <w:rPr>
                <w:sz w:val="20"/>
                <w:szCs w:val="20"/>
              </w:rPr>
            </w:pPr>
          </w:p>
          <w:p w:rsidR="0018630A" w:rsidRPr="000605D9" w:rsidRDefault="0018630A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Ravnatelj</w:t>
            </w:r>
          </w:p>
        </w:tc>
        <w:tc>
          <w:tcPr>
            <w:tcW w:w="1805" w:type="dxa"/>
          </w:tcPr>
          <w:p w:rsidR="0018630A" w:rsidRPr="000605D9" w:rsidRDefault="0018630A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Prijedlog za ovrhu Općinskom sudu ili javnom bilježniku</w:t>
            </w:r>
          </w:p>
        </w:tc>
        <w:tc>
          <w:tcPr>
            <w:tcW w:w="1732" w:type="dxa"/>
          </w:tcPr>
          <w:p w:rsidR="0018630A" w:rsidRPr="000605D9" w:rsidRDefault="0018630A" w:rsidP="000C1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Najkasnije dva dana od pokretanja postupka</w:t>
            </w:r>
          </w:p>
        </w:tc>
      </w:tr>
      <w:tr w:rsidR="00AE795B" w:rsidTr="0018630A">
        <w:tc>
          <w:tcPr>
            <w:tcW w:w="780" w:type="dxa"/>
          </w:tcPr>
          <w:p w:rsidR="00AE795B" w:rsidRDefault="0018630A" w:rsidP="000D44A7">
            <w:pPr>
              <w:jc w:val="center"/>
            </w:pPr>
            <w:r>
              <w:t>5.</w:t>
            </w:r>
          </w:p>
        </w:tc>
        <w:tc>
          <w:tcPr>
            <w:tcW w:w="2699" w:type="dxa"/>
          </w:tcPr>
          <w:p w:rsidR="00AE795B" w:rsidRPr="000605D9" w:rsidRDefault="00666E22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Dostava prijedloga za ovrhu Općinskom sudu ili javnom bilježniku</w:t>
            </w:r>
          </w:p>
        </w:tc>
        <w:tc>
          <w:tcPr>
            <w:tcW w:w="2272" w:type="dxa"/>
          </w:tcPr>
          <w:p w:rsidR="00BB0B2D" w:rsidRDefault="00BB0B2D" w:rsidP="000D44A7">
            <w:pPr>
              <w:jc w:val="center"/>
              <w:rPr>
                <w:sz w:val="20"/>
                <w:szCs w:val="20"/>
              </w:rPr>
            </w:pPr>
          </w:p>
          <w:p w:rsidR="00AE795B" w:rsidRPr="000605D9" w:rsidRDefault="00666E22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Tajništvo</w:t>
            </w:r>
          </w:p>
        </w:tc>
        <w:tc>
          <w:tcPr>
            <w:tcW w:w="1805" w:type="dxa"/>
          </w:tcPr>
          <w:p w:rsidR="00AE795B" w:rsidRPr="000605D9" w:rsidRDefault="00666E22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Knjiga izlazne pošte</w:t>
            </w:r>
          </w:p>
        </w:tc>
        <w:tc>
          <w:tcPr>
            <w:tcW w:w="1732" w:type="dxa"/>
          </w:tcPr>
          <w:p w:rsidR="00AE795B" w:rsidRPr="000605D9" w:rsidRDefault="00666E22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Najkasnije dva dana od izrade prijedloga</w:t>
            </w:r>
          </w:p>
        </w:tc>
      </w:tr>
      <w:tr w:rsidR="00AE795B" w:rsidTr="0018630A">
        <w:tc>
          <w:tcPr>
            <w:tcW w:w="780" w:type="dxa"/>
          </w:tcPr>
          <w:p w:rsidR="00AE795B" w:rsidRDefault="00666E22" w:rsidP="000D44A7">
            <w:pPr>
              <w:jc w:val="center"/>
            </w:pPr>
            <w:r>
              <w:t>6.</w:t>
            </w:r>
          </w:p>
        </w:tc>
        <w:tc>
          <w:tcPr>
            <w:tcW w:w="2699" w:type="dxa"/>
          </w:tcPr>
          <w:p w:rsidR="00AE795B" w:rsidRPr="000605D9" w:rsidRDefault="00666E22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Dostava pravomoćnih rješenja o ovrsi FINI</w:t>
            </w:r>
          </w:p>
        </w:tc>
        <w:tc>
          <w:tcPr>
            <w:tcW w:w="2272" w:type="dxa"/>
          </w:tcPr>
          <w:p w:rsidR="00BB0B2D" w:rsidRDefault="00BB0B2D" w:rsidP="000D44A7">
            <w:pPr>
              <w:jc w:val="center"/>
              <w:rPr>
                <w:sz w:val="20"/>
                <w:szCs w:val="20"/>
              </w:rPr>
            </w:pPr>
          </w:p>
          <w:p w:rsidR="00AE795B" w:rsidRPr="000605D9" w:rsidRDefault="00666E22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Tajništvo</w:t>
            </w:r>
          </w:p>
        </w:tc>
        <w:tc>
          <w:tcPr>
            <w:tcW w:w="1805" w:type="dxa"/>
          </w:tcPr>
          <w:p w:rsidR="00AE795B" w:rsidRPr="000605D9" w:rsidRDefault="00666E22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Pravomoćno rješenje</w:t>
            </w:r>
          </w:p>
        </w:tc>
        <w:tc>
          <w:tcPr>
            <w:tcW w:w="1732" w:type="dxa"/>
          </w:tcPr>
          <w:p w:rsidR="00AE795B" w:rsidRPr="000605D9" w:rsidRDefault="00666E22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Najkasnije dva dana od primitka pravomoćnih rješenja</w:t>
            </w:r>
          </w:p>
        </w:tc>
      </w:tr>
    </w:tbl>
    <w:p w:rsidR="00AE795B" w:rsidRDefault="00AE795B" w:rsidP="00555D93"/>
    <w:p w:rsidR="00FB5C19" w:rsidRDefault="00FB5C19" w:rsidP="00FB5C19">
      <w:pPr>
        <w:jc w:val="center"/>
      </w:pPr>
      <w:r>
        <w:t>Članak 5.</w:t>
      </w:r>
    </w:p>
    <w:p w:rsidR="00FB5C19" w:rsidRDefault="00FB5C19" w:rsidP="00FB5C19">
      <w:pPr>
        <w:jc w:val="center"/>
      </w:pPr>
    </w:p>
    <w:p w:rsidR="00FB5C19" w:rsidRDefault="00FB5C19" w:rsidP="00FB5C19">
      <w:r>
        <w:t>Ova Procedura stupa na snagu danom donošenja i objavit će se na mrežnim stranicama Škole.</w:t>
      </w:r>
    </w:p>
    <w:p w:rsidR="00FB5C19" w:rsidRDefault="00FB5C19" w:rsidP="00FB5C19"/>
    <w:p w:rsidR="00FB5C19" w:rsidRDefault="006848EA" w:rsidP="00FB5C1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Ravnateljica:</w:t>
      </w:r>
    </w:p>
    <w:p w:rsidR="00B87276" w:rsidRDefault="00B87276" w:rsidP="00FB5C19"/>
    <w:p w:rsidR="00B87276" w:rsidRDefault="006848EA" w:rsidP="00FB5C1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Martina Potočki, dipl. uč.</w:t>
      </w:r>
    </w:p>
    <w:p w:rsidR="00943810" w:rsidRDefault="00943810" w:rsidP="00FB5C1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v.r.</w:t>
      </w:r>
      <w:bookmarkStart w:id="0" w:name="_GoBack"/>
      <w:bookmarkEnd w:id="0"/>
    </w:p>
    <w:p w:rsidR="006F3686" w:rsidRDefault="006848EA" w:rsidP="00FB5C1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7276" w:rsidRDefault="00B87276" w:rsidP="00FB5C19"/>
    <w:p w:rsidR="00B87276" w:rsidRDefault="00B87276" w:rsidP="00FB5C19">
      <w:r>
        <w:t>KLASA:</w:t>
      </w:r>
      <w:r w:rsidR="009C0E97">
        <w:t>003-05/</w:t>
      </w:r>
      <w:r w:rsidR="00056F1B">
        <w:t>2</w:t>
      </w:r>
      <w:r w:rsidR="009C0E97">
        <w:t>6-01/1</w:t>
      </w:r>
    </w:p>
    <w:p w:rsidR="00B87276" w:rsidRDefault="00B87276" w:rsidP="00FB5C19">
      <w:r>
        <w:t>URBROJ:</w:t>
      </w:r>
      <w:r w:rsidR="009C0E97">
        <w:t>238/30-31-</w:t>
      </w:r>
      <w:r w:rsidR="00056F1B">
        <w:t>2</w:t>
      </w:r>
      <w:r w:rsidR="009C0E97">
        <w:t>6-1</w:t>
      </w:r>
    </w:p>
    <w:p w:rsidR="00B87276" w:rsidRDefault="00B87276" w:rsidP="00FB5C19"/>
    <w:sectPr w:rsidR="00B87276" w:rsidSect="00F96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72224"/>
    <w:rsid w:val="00056F1B"/>
    <w:rsid w:val="000605D9"/>
    <w:rsid w:val="000D44A7"/>
    <w:rsid w:val="001045C7"/>
    <w:rsid w:val="00136257"/>
    <w:rsid w:val="00143372"/>
    <w:rsid w:val="0018630A"/>
    <w:rsid w:val="00223549"/>
    <w:rsid w:val="002E6854"/>
    <w:rsid w:val="003B0989"/>
    <w:rsid w:val="00417551"/>
    <w:rsid w:val="004301C8"/>
    <w:rsid w:val="00492722"/>
    <w:rsid w:val="004B1728"/>
    <w:rsid w:val="004C6509"/>
    <w:rsid w:val="00555D93"/>
    <w:rsid w:val="005A25BE"/>
    <w:rsid w:val="005B691E"/>
    <w:rsid w:val="006034F6"/>
    <w:rsid w:val="006141DD"/>
    <w:rsid w:val="006231B7"/>
    <w:rsid w:val="00642FBD"/>
    <w:rsid w:val="00666E22"/>
    <w:rsid w:val="006848EA"/>
    <w:rsid w:val="006F3686"/>
    <w:rsid w:val="00772224"/>
    <w:rsid w:val="007C3606"/>
    <w:rsid w:val="008101F9"/>
    <w:rsid w:val="00834BB7"/>
    <w:rsid w:val="0084629D"/>
    <w:rsid w:val="00884D11"/>
    <w:rsid w:val="00943810"/>
    <w:rsid w:val="009573D4"/>
    <w:rsid w:val="009A3478"/>
    <w:rsid w:val="009C009D"/>
    <w:rsid w:val="009C0E97"/>
    <w:rsid w:val="00AE795B"/>
    <w:rsid w:val="00B87276"/>
    <w:rsid w:val="00BB0B2D"/>
    <w:rsid w:val="00C02765"/>
    <w:rsid w:val="00C20702"/>
    <w:rsid w:val="00C806D4"/>
    <w:rsid w:val="00CD6FAB"/>
    <w:rsid w:val="00D23A6F"/>
    <w:rsid w:val="00D91008"/>
    <w:rsid w:val="00DA2048"/>
    <w:rsid w:val="00E25F2F"/>
    <w:rsid w:val="00F7496B"/>
    <w:rsid w:val="00F96568"/>
    <w:rsid w:val="00FA15FB"/>
    <w:rsid w:val="00FB5C19"/>
    <w:rsid w:val="00FF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6BC07"/>
  <w15:docId w15:val="{23D61F5A-8AF8-44AB-9E08-03569F01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834BB7"/>
    <w:pPr>
      <w:keepNext/>
      <w:jc w:val="center"/>
      <w:outlineLvl w:val="0"/>
    </w:pPr>
    <w:rPr>
      <w:rFonts w:cs="Courier New"/>
      <w:b/>
      <w:bCs/>
      <w:sz w:val="20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834BB7"/>
    <w:pPr>
      <w:keepNext/>
      <w:outlineLvl w:val="2"/>
    </w:pPr>
    <w:rPr>
      <w:rFonts w:ascii="Arial" w:hAnsi="Arial" w:cs="Arial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34BB7"/>
    <w:rPr>
      <w:rFonts w:ascii="Times New Roman" w:eastAsia="Times New Roman" w:hAnsi="Times New Roman" w:cs="Courier New"/>
      <w:b/>
      <w:bCs/>
      <w:sz w:val="20"/>
      <w:szCs w:val="20"/>
    </w:rPr>
  </w:style>
  <w:style w:type="character" w:customStyle="1" w:styleId="Naslov3Char">
    <w:name w:val="Naslov 3 Char"/>
    <w:basedOn w:val="Zadanifontodlomka"/>
    <w:link w:val="Naslov3"/>
    <w:rsid w:val="00834BB7"/>
    <w:rPr>
      <w:rFonts w:ascii="Arial" w:eastAsia="Times New Roman" w:hAnsi="Arial" w:cs="Arial"/>
      <w:sz w:val="24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34BB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4BB7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5A2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</dc:creator>
  <cp:lastModifiedBy>Melita</cp:lastModifiedBy>
  <cp:revision>44</cp:revision>
  <cp:lastPrinted>2016-01-27T12:27:00Z</cp:lastPrinted>
  <dcterms:created xsi:type="dcterms:W3CDTF">2016-01-27T11:10:00Z</dcterms:created>
  <dcterms:modified xsi:type="dcterms:W3CDTF">2026-02-20T11:27:00Z</dcterms:modified>
</cp:coreProperties>
</file>