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409FA" w:rsidTr="00CD0E97">
        <w:tc>
          <w:tcPr>
            <w:tcW w:w="4124" w:type="dxa"/>
          </w:tcPr>
          <w:p w:rsidR="006409FA" w:rsidRPr="00C4127B" w:rsidRDefault="006409FA" w:rsidP="00CD0E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F178A8A" wp14:editId="252ABF2E">
                  <wp:extent cx="396240" cy="457200"/>
                  <wp:effectExtent l="0" t="0" r="3810" b="0"/>
                  <wp:docPr id="3" name="Slika 3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9FA" w:rsidRPr="00C4127B" w:rsidRDefault="006409FA" w:rsidP="00CD0E97">
            <w:pPr>
              <w:jc w:val="center"/>
              <w:rPr>
                <w:rFonts w:ascii="Arial" w:hAnsi="Arial" w:cs="Arial"/>
              </w:rPr>
            </w:pPr>
          </w:p>
          <w:p w:rsidR="006409FA" w:rsidRPr="00C4127B" w:rsidRDefault="006409FA" w:rsidP="00CD0E97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6409FA" w:rsidRPr="00C4127B" w:rsidRDefault="006409FA" w:rsidP="00CD0E97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6409FA" w:rsidRPr="00C4127B" w:rsidRDefault="006409FA" w:rsidP="00CD0E97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6409FA" w:rsidRPr="00C4127B" w:rsidRDefault="006409FA" w:rsidP="00CD0E97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6409FA" w:rsidRPr="00C4127B" w:rsidRDefault="006409FA" w:rsidP="00CD0E97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6409FA" w:rsidRDefault="006409FA" w:rsidP="00CD0E97">
            <w:pPr>
              <w:jc w:val="center"/>
            </w:pPr>
          </w:p>
        </w:tc>
        <w:tc>
          <w:tcPr>
            <w:tcW w:w="1924" w:type="dxa"/>
          </w:tcPr>
          <w:p w:rsidR="006409FA" w:rsidRDefault="006409FA" w:rsidP="00CD0E97">
            <w:pPr>
              <w:jc w:val="center"/>
            </w:pPr>
          </w:p>
        </w:tc>
        <w:tc>
          <w:tcPr>
            <w:tcW w:w="3712" w:type="dxa"/>
          </w:tcPr>
          <w:p w:rsidR="006409FA" w:rsidRDefault="006409FA" w:rsidP="00CD0E97">
            <w:pPr>
              <w:jc w:val="center"/>
            </w:pPr>
          </w:p>
        </w:tc>
      </w:tr>
    </w:tbl>
    <w:p w:rsidR="006409FA" w:rsidRDefault="006409FA" w:rsidP="006409FA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6409FA" w:rsidRPr="000F7D68" w:rsidRDefault="006409FA" w:rsidP="006409FA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409FA" w:rsidRPr="000F7D68" w:rsidRDefault="006409FA" w:rsidP="006409FA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6409FA" w:rsidRDefault="006409FA" w:rsidP="006409FA">
      <w:pPr>
        <w:rPr>
          <w:rFonts w:ascii="Arial" w:hAnsi="Arial" w:cs="Arial"/>
        </w:rPr>
      </w:pPr>
      <w:r>
        <w:rPr>
          <w:rFonts w:ascii="Arial" w:hAnsi="Arial" w:cs="Arial"/>
        </w:rPr>
        <w:t>KLASA: 112-02/26-02/2</w:t>
      </w:r>
      <w:r>
        <w:rPr>
          <w:rFonts w:ascii="Arial" w:hAnsi="Arial" w:cs="Arial"/>
        </w:rPr>
        <w:tab/>
      </w:r>
    </w:p>
    <w:p w:rsidR="006409FA" w:rsidRPr="00C4127B" w:rsidRDefault="006409FA" w:rsidP="006409FA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</w:p>
    <w:p w:rsidR="006409FA" w:rsidRPr="002C2CA3" w:rsidRDefault="006409FA" w:rsidP="006409FA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23. 3. 2026.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09FA" w:rsidRDefault="006409FA" w:rsidP="006409FA">
      <w:pPr>
        <w:jc w:val="both"/>
        <w:rPr>
          <w:sz w:val="28"/>
        </w:rPr>
      </w:pPr>
    </w:p>
    <w:p w:rsidR="006409FA" w:rsidRDefault="006409FA" w:rsidP="006409FA">
      <w:r>
        <w:t>Martina Potočki, ravnateljica, temeljem stavka 2. članka 9. Pravilnika o načinu i postupku te vrednovanju i procjeni kandidata za zapošljavanje u OŠ D. Domjanića donosi</w:t>
      </w:r>
    </w:p>
    <w:p w:rsidR="006409FA" w:rsidRDefault="006409FA" w:rsidP="006409FA"/>
    <w:p w:rsidR="006409FA" w:rsidRDefault="006409FA" w:rsidP="006409FA"/>
    <w:p w:rsidR="006409FA" w:rsidRDefault="006409FA" w:rsidP="006409FA">
      <w:pPr>
        <w:jc w:val="center"/>
      </w:pPr>
      <w:r>
        <w:t>ODLUKU</w:t>
      </w:r>
    </w:p>
    <w:p w:rsidR="006409FA" w:rsidRDefault="006409FA" w:rsidP="006409FA">
      <w:pPr>
        <w:jc w:val="center"/>
      </w:pPr>
      <w:r>
        <w:t>o</w:t>
      </w:r>
    </w:p>
    <w:p w:rsidR="006409FA" w:rsidRDefault="006409FA" w:rsidP="006409FA">
      <w:r>
        <w:t>neizboru kandidata za radno mjesto učitelja/ice Informatike na određeno, puno radno vrijeme.</w:t>
      </w:r>
    </w:p>
    <w:p w:rsidR="006409FA" w:rsidRDefault="006409FA" w:rsidP="006409FA"/>
    <w:p w:rsidR="006409FA" w:rsidRDefault="006409FA" w:rsidP="006409FA">
      <w:pPr>
        <w:jc w:val="center"/>
      </w:pPr>
      <w:r>
        <w:t>1.</w:t>
      </w:r>
    </w:p>
    <w:p w:rsidR="006409FA" w:rsidRDefault="006409FA" w:rsidP="006409FA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Informatike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6409FA" w:rsidRDefault="006409FA" w:rsidP="006409FA">
      <w:pPr>
        <w:jc w:val="center"/>
      </w:pPr>
      <w:r>
        <w:t>2.</w:t>
      </w:r>
    </w:p>
    <w:p w:rsidR="006409FA" w:rsidRDefault="006409FA" w:rsidP="006409FA">
      <w:r>
        <w:tab/>
        <w:t>Odluka se objavljuje na mrežnoj stranici Škole i oglasnoj ploči Škole.</w:t>
      </w:r>
    </w:p>
    <w:p w:rsidR="006409FA" w:rsidRDefault="006409FA" w:rsidP="006409FA"/>
    <w:p w:rsidR="006409FA" w:rsidRDefault="006409FA" w:rsidP="006409FA">
      <w:pPr>
        <w:jc w:val="center"/>
      </w:pPr>
      <w:r>
        <w:t>3.</w:t>
      </w:r>
    </w:p>
    <w:p w:rsidR="006409FA" w:rsidRDefault="006409FA" w:rsidP="006409FA">
      <w:pPr>
        <w:jc w:val="center"/>
      </w:pPr>
      <w:r>
        <w:t>Natječaj za zasnivanje radnog odnosa na radnom mjestu učitelja/ice Informatike na 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6409FA" w:rsidRDefault="006409FA" w:rsidP="006409FA">
      <w:pPr>
        <w:jc w:val="center"/>
      </w:pPr>
    </w:p>
    <w:p w:rsidR="006409FA" w:rsidRDefault="006409FA" w:rsidP="006409FA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6409FA" w:rsidRDefault="006409FA" w:rsidP="006409FA">
      <w:pPr>
        <w:jc w:val="center"/>
        <w:rPr>
          <w:sz w:val="20"/>
          <w:szCs w:val="20"/>
        </w:rPr>
      </w:pPr>
    </w:p>
    <w:p w:rsidR="006409FA" w:rsidRDefault="006409FA" w:rsidP="006409FA">
      <w:pPr>
        <w:rPr>
          <w:sz w:val="20"/>
          <w:szCs w:val="20"/>
        </w:rPr>
      </w:pPr>
      <w:r>
        <w:rPr>
          <w:sz w:val="20"/>
          <w:szCs w:val="20"/>
        </w:rPr>
        <w:t>Dana 3. ožujka 2026. g. objavljen je natječaj za radno mjesto učitelja/ice Informatike na određeno, puno radno vrijeme, koji je trajao do 11. ožujka 2026. g.</w:t>
      </w:r>
    </w:p>
    <w:p w:rsidR="006409FA" w:rsidRPr="00752EFA" w:rsidRDefault="006409FA" w:rsidP="006409FA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su pristigle dvije prijave. Pristigle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e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</w:t>
      </w:r>
      <w:r>
        <w:rPr>
          <w:rFonts w:eastAsiaTheme="minorHAnsi"/>
          <w:sz w:val="20"/>
          <w:szCs w:val="20"/>
          <w:lang w:eastAsia="en-US"/>
        </w:rPr>
        <w:t>aju uvjete natječaja</w:t>
      </w:r>
      <w:r w:rsidRPr="005C6C0C">
        <w:rPr>
          <w:rFonts w:eastAsiaTheme="minorHAnsi"/>
          <w:sz w:val="20"/>
          <w:szCs w:val="20"/>
          <w:lang w:eastAsia="en-US"/>
        </w:rPr>
        <w:t>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Informatike</w:t>
      </w:r>
      <w:r w:rsidRPr="00752EFA">
        <w:rPr>
          <w:rFonts w:eastAsiaTheme="minorHAnsi"/>
          <w:sz w:val="20"/>
          <w:szCs w:val="20"/>
          <w:lang w:eastAsia="en-US"/>
        </w:rPr>
        <w:t xml:space="preserve"> na 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6409FA" w:rsidRPr="008374EF" w:rsidRDefault="006409FA" w:rsidP="006409FA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6409FA" w:rsidRDefault="006409FA" w:rsidP="006409FA"/>
    <w:p w:rsidR="006409FA" w:rsidRDefault="006409FA" w:rsidP="00640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6409FA" w:rsidRDefault="006409FA" w:rsidP="006409FA"/>
    <w:p w:rsidR="006409FA" w:rsidRDefault="006409FA" w:rsidP="006409FA">
      <w:r>
        <w:tab/>
      </w:r>
      <w:r>
        <w:tab/>
      </w:r>
    </w:p>
    <w:p w:rsidR="006409FA" w:rsidRDefault="006409FA" w:rsidP="00640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6409FA" w:rsidRDefault="006409FA" w:rsidP="006409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F86D93" w:rsidRDefault="00F86D93"/>
    <w:sectPr w:rsidR="00F8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6E"/>
    <w:rsid w:val="006409FA"/>
    <w:rsid w:val="00F4196E"/>
    <w:rsid w:val="00F8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230C"/>
  <w15:chartTrackingRefBased/>
  <w15:docId w15:val="{8FC406E6-48AE-4DE0-B8EE-F39BAD0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409FA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6409FA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409F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409F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64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</cp:revision>
  <dcterms:created xsi:type="dcterms:W3CDTF">2026-03-27T09:21:00Z</dcterms:created>
  <dcterms:modified xsi:type="dcterms:W3CDTF">2026-03-27T09:21:00Z</dcterms:modified>
</cp:coreProperties>
</file>